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1F" w:rsidRDefault="00F8671F" w:rsidP="00F8671F">
      <w:pPr>
        <w:framePr w:h="163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38290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7" cy="96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совершение перечисленных деяний от имени или в интересах юридического лица (пункт 1 статьи 1 Федерального закона от 25 декабря 2008 г. </w:t>
      </w:r>
      <w:r w:rsidRPr="00820155">
        <w:rPr>
          <w:rFonts w:ascii="Times New Roman" w:hAnsi="Times New Roman" w:cs="Times New Roman"/>
          <w:sz w:val="28"/>
          <w:szCs w:val="28"/>
        </w:rPr>
        <w:t>N</w:t>
      </w: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 273-ФЗ "О противодействии коррупции").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Противодействие коррупции - деятельность Комиссии Учреждения и физических лиц по противодействию коррупции в пределах их полномочий: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в) по минимизации и (или) ликвидации последствий коррупционных правонарушений.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Конфликт интересов – это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других лиц, способное привести к причинению вреда таким законным интересам.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6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Личная заинтересованность - возможность получения, работником, служащим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работник связан финансовыми или иными обязательствами.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В основу работы по управлению конфликтом интересов положены следующие принципы: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 обязательность раскрытия сведений о реальном или потенциальном конфликте интересов;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29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 индивидуальное рассмотрение и оценка репутационных рисков для организации при выявлении каждого конфликта интересов и его урегулирование;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 соблюдение баланса интересов организации и работника при урегулировании конфликта интересов;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29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Действие Положения распространяется на всех работников Учреждение находящихся с ним в трудовых отношениях, вне зависимости от занимаемой должности и выполняемых функций, а так же на физические лица, сотрудничающие с Учреждением на основе гражданско-правовых договоров.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4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1.7. Изменения и дополнения, вносимые в настоящее Положение, утверждаются приказом начальника Учреждения. После принятия новой редакции Положения предыдущая редакция утрачивает силу.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8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1"/>
          <w:numId w:val="2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Примерный перечень типовых ситуаций конфликта интересов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33" w:lineRule="exact"/>
        <w:ind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6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Работник Учреждения в ходе выполнения своих трудовых обязанностей </w:t>
      </w:r>
      <w:r w:rsidRPr="008201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Возможные способы урегулирования: отстранение работника от принятия того решения, которое является предметом конфликта интересов. </w:t>
      </w:r>
    </w:p>
    <w:p w:rsidR="00820155" w:rsidRPr="00820155" w:rsidRDefault="00820155" w:rsidP="0082015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8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Работник Учреждения принимает решения об установлении (сохранении) деловых отношений с другой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работника, в отношении которого работник выполняет контрольные функции.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5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дисциплины труда и других установленных в Учреждении норм и требований.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Возможные способы урегулирования: замечание, выговор,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89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Порядок раскрытия конфликта интересов и порядок его урегулирования, в том числе возможные способы разрешения возникшего конфликта интересов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00" w:lineRule="exact"/>
        <w:ind w:firstLine="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0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8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Прием сведений о возникшем конфликте интересов осуществляет начальник Учреждения в форме письменного заявления по факту деяния с указанием всех обстоятельств, даты и времени деяния, подписанное заявителем.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Письменные заявления работников по фактам возникновения конфликта </w:t>
      </w:r>
      <w:r w:rsidRPr="008201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интересов подлежат обязательной регистрации в специальном журнале согласно приложению к настоящему Положению, который должен быть прошит и пронумерован, а также заверен оттиском печати Учреждения. Ведение данного журнала возлагается на делопроизводителя Учреждения.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5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Учреждения с целью выяснения обстоятельств, условий и причин возникшего конфликта интересов: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-проводит собеседование с заявителем и работником, на которого подано письменное заявление;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-по факту событий, указанных в заявлении, запрашивает письменные объяснения, которые работник, на которого подано письменное заявление, обязан дать в течение 2-х рабочих дней со дня его подачи;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-издает приказ о проведении служебного расследования с указанием сроков его проведения, ответственного должностного лица или Комиссии в составе не менее 3-х человек из числа работников Учреждения, численный и персональный состав которой определяет по каждому конкретному случаю.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58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Учреждения может инициировать проведения служебного расследования по личной инициативе в связи с обнаружением фактов нарушений работниками установленных норм и правил. </w:t>
      </w:r>
    </w:p>
    <w:p w:rsidR="00820155" w:rsidRPr="00820155" w:rsidRDefault="00820155" w:rsidP="00C51B1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При служебном расследовании, в пределах компетенции лиц его проводящих, должны быть выявлены: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-обстоятельства, предшествующие возникновению конфликта интересов;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 причины возникновения конфликта интересов; последствия возникновения конфликта интересов;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-степень тяжести совершенного деяния в результате возникновения конфликта интересов;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-вина лица, совершившего деяние (предварительно), его предшествующее поведение в процессе исполнения трудовых обязанностей. </w:t>
      </w:r>
    </w:p>
    <w:p w:rsidR="00820155" w:rsidRPr="00820155" w:rsidRDefault="00820155" w:rsidP="00C51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4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Служебное расследование проводится в срок от 3-х до 10-ти рабочих дней. В случае необходимости и с учетом допустимых трудовым законодательством сроков для принятия решения по дисциплинарному проступку начальник вправе продлить срок проведения служебного расследования по письменному ходатайству членов Комиссии.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6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После ознакомления с приказом должностное лицо, ответственное за проведение служебного расследования или Комиссия начинает процедуру служебного расследования.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Комиссия проводит заседания, на которые приглашаются заинтересованные стороны, заслушивает заявления и объяснения сторон, протоколирует проведение заседания и выступления сторон, при необходимости приглашает (по инициативе сторон или членов Комиссии) свидетелей, специалистов. Каждый член Комиссии вправе проводить самостоятельное расследование по фактам деяния.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лица, допустившего нарушения, должностное лицо, ответственное за проведение служебного расследования или Комиссия должны затребовать от него объяснение в письменном виде, если ранее работник не давал письменных объяснений по данному факту.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Требование о даче письменных объяснений оформляется в виде уведомления. При получении данного уведомления работник обязан расписаться в отметке о получении.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Примерный список документов при проведении служебного расследования: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-письменные заявления (служебные записки) работников об обнаружении факта возникновения конфликта интересов;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-документы, содержащие объяснения работника: объяснительная записка либо акт, подтверждающий непредставление работником объяснения;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-объяснения должностных лиц, свидетелей либо протоколы их опросов; заключения экспертов, а также показания специальных технических средств;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-акты о ревизии или инвентаризации, если служебное расследование проводится по их результатам, либо Комиссией была затребована процедура инвентаризации и ревизии;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-жалобы, если служебное расследование проводится на их основании;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-другие документы по усмотрению должностного лица, ответственного за проведение служебного расследования или Комиссии.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4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8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служебного расследования должностное лицо, ответственное за проведение служебного расследования или Комиссия принимает решение по каждому поставленному вопросу. Решение оформляется актом (заключением) служебного расследования. Члены Комиссии, не согласные с решением большинства вправе письменно оформить особое мотивированное мнение к акту (заключению) служебного расследования.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96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Должностное лицо, ответственное за проведение служебного расследования или Комиссия может прийти к выводу, что ситуация, сведения о</w:t>
      </w:r>
      <w:r w:rsidRPr="00820155">
        <w:rPr>
          <w:rFonts w:ascii="Times New Roman" w:hAnsi="Times New Roman" w:cs="Times New Roman"/>
          <w:sz w:val="28"/>
          <w:szCs w:val="28"/>
          <w:lang w:val="ru-RU"/>
        </w:rPr>
        <w:br/>
        <w:t>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8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Акт (заключение) подписывается должностным лицом, ответственным за проведение служебного расследования или всеми членами Комиссии. Вместе с приложенными к нему всеми документами и материалами, собранными в ходе служебного расследования, акт передается начальнику Учреждения, уполномоченному принимать решения о вынесении взыскания. Акт (заключение) утверждается начальником Учреждения и заверяется печатью.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5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3-х рабочих дней с момента получения акта (заключения) о служебном расследовании начальник Учреждения принимает решение по сути письменного обращения и проведённому служебному расследованию.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9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Если, по мнению начальника Учреждения конфликт интересов имеет место, то он вправе использовать следующие способы его разрешения: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3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-ограничение доступа работника к конкретной информации, которая может затрагивать личные интересы работника;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-пересмотр и изменение функциональных обязанностей работника;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-отказ работника от своего личного интереса, порождающего конфликт с интересами учреждения;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-увольнение работника по инициативе работника; 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-замечание, выговор,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работодателя и работника, раскрывшего сведения о конфликте интересов, могут быть найдены иные формы его урегулирования.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275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C51B1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Обязанности работников в связи с раскрытием и урегулированием конфликта интересов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79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>В обязанности работников в связи с раскрытием и урегулированием конфликта интересов входит следующее:</w:t>
      </w: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-избегать (по возможности) ситуаций и обстоятельств, которые могут привести к конфликту интересов; </w:t>
      </w:r>
    </w:p>
    <w:p w:rsidR="00820155" w:rsidRPr="00820155" w:rsidRDefault="00820155" w:rsidP="00820155">
      <w:pPr>
        <w:widowControl w:val="0"/>
        <w:autoSpaceDE w:val="0"/>
        <w:autoSpaceDN w:val="0"/>
        <w:adjustRightInd w:val="0"/>
        <w:spacing w:after="0" w:line="1" w:lineRule="exac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20155" w:rsidRP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-раскрывать возникший (реальный) или потенциальный конфликт интересов; </w:t>
      </w:r>
    </w:p>
    <w:p w:rsidR="00820155" w:rsidRDefault="00820155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155">
        <w:rPr>
          <w:rFonts w:ascii="Times New Roman" w:hAnsi="Times New Roman" w:cs="Times New Roman"/>
          <w:sz w:val="28"/>
          <w:szCs w:val="28"/>
          <w:lang w:val="ru-RU"/>
        </w:rPr>
        <w:t xml:space="preserve">-содействовать урегулированию возникшего конфликта интересов. </w:t>
      </w: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5137A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5000" w:right="-2"/>
        <w:jc w:val="right"/>
        <w:rPr>
          <w:rFonts w:ascii="Times New Roman" w:hAnsi="Times New Roman" w:cs="Times New Roman"/>
          <w:lang w:val="ru-RU"/>
        </w:rPr>
      </w:pPr>
      <w:r w:rsidRPr="005137AC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</w:p>
    <w:p w:rsidR="005137AC" w:rsidRPr="005137AC" w:rsidRDefault="005137AC" w:rsidP="005137A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5000" w:right="-2"/>
        <w:jc w:val="right"/>
        <w:rPr>
          <w:rFonts w:ascii="Times New Roman" w:hAnsi="Times New Roman" w:cs="Times New Roman"/>
          <w:lang w:val="ru-RU"/>
        </w:rPr>
      </w:pPr>
      <w:r w:rsidRPr="005137AC">
        <w:rPr>
          <w:rFonts w:ascii="Times New Roman" w:hAnsi="Times New Roman" w:cs="Times New Roman"/>
          <w:lang w:val="ru-RU"/>
        </w:rPr>
        <w:t xml:space="preserve">к Положению о предотвращении и урегулировании конфликта интересов, возникающих у работников муниципального казённого </w:t>
      </w:r>
      <w:r w:rsidR="00286590">
        <w:rPr>
          <w:rFonts w:ascii="Times New Roman" w:hAnsi="Times New Roman" w:cs="Times New Roman"/>
          <w:lang w:val="ru-RU"/>
        </w:rPr>
        <w:t xml:space="preserve"> дошкольного образовательного </w:t>
      </w:r>
      <w:r w:rsidRPr="005137AC">
        <w:rPr>
          <w:rFonts w:ascii="Times New Roman" w:hAnsi="Times New Roman" w:cs="Times New Roman"/>
          <w:lang w:val="ru-RU"/>
        </w:rPr>
        <w:t xml:space="preserve">учреждения </w:t>
      </w:r>
      <w:r w:rsidR="00286590">
        <w:rPr>
          <w:rFonts w:ascii="Times New Roman" w:hAnsi="Times New Roman" w:cs="Times New Roman"/>
          <w:lang w:val="ru-RU"/>
        </w:rPr>
        <w:t>детского сада №10 «Солнышко» г.Приволжска</w:t>
      </w:r>
    </w:p>
    <w:p w:rsidR="005137AC" w:rsidRPr="00820155" w:rsidRDefault="005137AC" w:rsidP="005137AC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4120" w:right="-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37AC">
        <w:rPr>
          <w:rFonts w:ascii="Times New Roman" w:hAnsi="Times New Roman" w:cs="Times New Roman"/>
          <w:lang w:val="ru-RU"/>
        </w:rPr>
        <w:t>в ходе выполнения ими трудовых обязанностей</w:t>
      </w:r>
    </w:p>
    <w:p w:rsidR="005137AC" w:rsidRPr="00820155" w:rsidRDefault="005137AC" w:rsidP="005137AC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4120" w:right="-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Pr="00820155" w:rsidRDefault="005137AC" w:rsidP="005137AC">
      <w:pPr>
        <w:widowControl w:val="0"/>
        <w:autoSpaceDE w:val="0"/>
        <w:autoSpaceDN w:val="0"/>
        <w:adjustRightInd w:val="0"/>
        <w:spacing w:after="0" w:line="200" w:lineRule="exact"/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Pr="00CB12F2" w:rsidRDefault="005137AC" w:rsidP="005137AC">
      <w:pPr>
        <w:widowControl w:val="0"/>
        <w:autoSpaceDE w:val="0"/>
        <w:autoSpaceDN w:val="0"/>
        <w:adjustRightInd w:val="0"/>
        <w:spacing w:after="0" w:line="267" w:lineRule="exact"/>
        <w:ind w:right="-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7AC" w:rsidRPr="00CB12F2" w:rsidRDefault="005137AC" w:rsidP="005137A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1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ЖУРНАЛ </w:t>
      </w:r>
    </w:p>
    <w:p w:rsidR="00286590" w:rsidRPr="00CB12F2" w:rsidRDefault="005137AC" w:rsidP="00CB12F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12F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регистрации письменных заявлений (служебных записок) по фактам</w:t>
      </w:r>
      <w:r w:rsidR="00286590" w:rsidRPr="00CB1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1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возникновения конфликтов интересов работников </w:t>
      </w:r>
      <w:r w:rsidR="00286590" w:rsidRPr="00CB12F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казённого  дошкольного образовательного учреждения детского сада №10 «Солнышко» г.Приволжска</w:t>
      </w:r>
    </w:p>
    <w:p w:rsidR="005137AC" w:rsidRPr="00CB12F2" w:rsidRDefault="005137AC" w:rsidP="00CB12F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7AC" w:rsidRPr="00820155" w:rsidRDefault="005137AC" w:rsidP="005137A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242"/>
        <w:gridCol w:w="3600"/>
        <w:gridCol w:w="1929"/>
        <w:gridCol w:w="3543"/>
      </w:tblGrid>
      <w:tr w:rsidR="005137AC" w:rsidRPr="00F8671F" w:rsidTr="00D3389F">
        <w:tc>
          <w:tcPr>
            <w:tcW w:w="1242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600" w:type="dxa"/>
          </w:tcPr>
          <w:p w:rsidR="005137AC" w:rsidRPr="00820155" w:rsidRDefault="005137AC" w:rsidP="00D3389F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приема письменного            заявления</w:t>
            </w:r>
          </w:p>
        </w:tc>
        <w:tc>
          <w:tcPr>
            <w:tcW w:w="1929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left="-164"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описание письменного заявления</w:t>
            </w:r>
          </w:p>
        </w:tc>
        <w:tc>
          <w:tcPr>
            <w:tcW w:w="3543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и должность лица принявшего письменное заявление</w:t>
            </w:r>
          </w:p>
        </w:tc>
      </w:tr>
      <w:tr w:rsidR="005137AC" w:rsidRPr="00F8671F" w:rsidTr="00D3389F">
        <w:tc>
          <w:tcPr>
            <w:tcW w:w="1242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7AC" w:rsidRPr="00F8671F" w:rsidTr="00D3389F">
        <w:tc>
          <w:tcPr>
            <w:tcW w:w="1242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7AC" w:rsidRPr="00F8671F" w:rsidTr="00D3389F">
        <w:tc>
          <w:tcPr>
            <w:tcW w:w="1242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7AC" w:rsidRPr="00F8671F" w:rsidTr="00D3389F">
        <w:tc>
          <w:tcPr>
            <w:tcW w:w="1242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7AC" w:rsidRPr="00F8671F" w:rsidTr="00D3389F">
        <w:tc>
          <w:tcPr>
            <w:tcW w:w="1242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7AC" w:rsidRPr="00F8671F" w:rsidTr="00D3389F">
        <w:tc>
          <w:tcPr>
            <w:tcW w:w="1242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37AC" w:rsidRPr="00F8671F" w:rsidTr="00D3389F">
        <w:tc>
          <w:tcPr>
            <w:tcW w:w="1242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5137AC" w:rsidRPr="00820155" w:rsidRDefault="005137AC" w:rsidP="00D3389F">
            <w:pPr>
              <w:widowControl w:val="0"/>
              <w:overflowPunct w:val="0"/>
              <w:autoSpaceDE w:val="0"/>
              <w:autoSpaceDN w:val="0"/>
              <w:adjustRightInd w:val="0"/>
              <w:spacing w:line="257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37AC" w:rsidRPr="00820155" w:rsidRDefault="005137AC" w:rsidP="005137A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Pr="00820155" w:rsidRDefault="005137AC" w:rsidP="005137A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Pr="00757A2F" w:rsidRDefault="005137AC" w:rsidP="005137AC">
      <w:pPr>
        <w:widowControl w:val="0"/>
        <w:autoSpaceDE w:val="0"/>
        <w:autoSpaceDN w:val="0"/>
        <w:adjustRightInd w:val="0"/>
        <w:spacing w:after="0" w:line="16" w:lineRule="atLeast"/>
        <w:ind w:right="-2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7AC" w:rsidRDefault="005137AC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82015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B74" w:rsidRDefault="00195B74" w:rsidP="00195B7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95B74" w:rsidRDefault="00195B74" w:rsidP="00195B7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95B74" w:rsidRDefault="00195B74" w:rsidP="00195B7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95B74" w:rsidRDefault="00195B74" w:rsidP="00195B7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sectPr w:rsidR="00195B74" w:rsidSect="005212A5">
      <w:footerReference w:type="default" r:id="rId8"/>
      <w:type w:val="nextColumn"/>
      <w:pgSz w:w="11906" w:h="16841"/>
      <w:pgMar w:top="700" w:right="620" w:bottom="1440" w:left="840" w:header="720" w:footer="72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AE" w:rsidRDefault="00D437AE" w:rsidP="00FD5028">
      <w:pPr>
        <w:spacing w:after="0" w:line="240" w:lineRule="auto"/>
      </w:pPr>
      <w:r>
        <w:separator/>
      </w:r>
    </w:p>
  </w:endnote>
  <w:endnote w:type="continuationSeparator" w:id="0">
    <w:p w:rsidR="00D437AE" w:rsidRDefault="00D437AE" w:rsidP="00FD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9290"/>
      <w:docPartObj>
        <w:docPartGallery w:val="Page Numbers (Bottom of Page)"/>
        <w:docPartUnique/>
      </w:docPartObj>
    </w:sdtPr>
    <w:sdtEndPr/>
    <w:sdtContent>
      <w:p w:rsidR="00FD5028" w:rsidRDefault="00D437A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028" w:rsidRDefault="00FD50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AE" w:rsidRDefault="00D437AE" w:rsidP="00FD5028">
      <w:pPr>
        <w:spacing w:after="0" w:line="240" w:lineRule="auto"/>
      </w:pPr>
      <w:r>
        <w:separator/>
      </w:r>
    </w:p>
  </w:footnote>
  <w:footnote w:type="continuationSeparator" w:id="0">
    <w:p w:rsidR="00D437AE" w:rsidRDefault="00D437AE" w:rsidP="00FD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B3"/>
    <w:multiLevelType w:val="hybridMultilevel"/>
    <w:tmpl w:val="7A56C6D8"/>
    <w:lvl w:ilvl="0" w:tplc="E636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366"/>
    <w:multiLevelType w:val="hybridMultilevel"/>
    <w:tmpl w:val="00001CD0"/>
    <w:lvl w:ilvl="0" w:tplc="0000366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3C"/>
    <w:multiLevelType w:val="hybridMultilevel"/>
    <w:tmpl w:val="00007E87"/>
    <w:lvl w:ilvl="0" w:tplc="000039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47"/>
    <w:multiLevelType w:val="hybridMultilevel"/>
    <w:tmpl w:val="000054DE"/>
    <w:lvl w:ilvl="0" w:tplc="000039B3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E45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323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213"/>
    <w:multiLevelType w:val="hybridMultilevel"/>
    <w:tmpl w:val="0000260D"/>
    <w:lvl w:ilvl="0" w:tplc="00006B89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30A"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301C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BDB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56A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350"/>
    <w:multiLevelType w:val="hybridMultilevel"/>
    <w:tmpl w:val="000022EE"/>
    <w:lvl w:ilvl="0" w:tplc="00004B40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6A6"/>
    <w:multiLevelType w:val="hybridMultilevel"/>
    <w:tmpl w:val="0000701F"/>
    <w:lvl w:ilvl="0" w:tplc="00005D0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E9"/>
    <w:multiLevelType w:val="hybridMultilevel"/>
    <w:tmpl w:val="000001EB"/>
    <w:lvl w:ilvl="0" w:tplc="00000BB3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CD6"/>
    <w:multiLevelType w:val="hybridMultilevel"/>
    <w:tmpl w:val="000072AE"/>
    <w:lvl w:ilvl="0" w:tplc="000069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EA6"/>
    <w:multiLevelType w:val="hybridMultilevel"/>
    <w:tmpl w:val="E1D2FBC4"/>
    <w:lvl w:ilvl="0" w:tplc="1988CD52">
      <w:start w:val="1"/>
      <w:numFmt w:val="bullet"/>
      <w:lvlText w:val="-"/>
      <w:lvlJc w:val="left"/>
    </w:lvl>
    <w:lvl w:ilvl="1" w:tplc="44FE5802">
      <w:numFmt w:val="decimal"/>
      <w:lvlText w:val=""/>
      <w:lvlJc w:val="left"/>
    </w:lvl>
    <w:lvl w:ilvl="2" w:tplc="B1605F54">
      <w:numFmt w:val="decimal"/>
      <w:lvlText w:val=""/>
      <w:lvlJc w:val="left"/>
    </w:lvl>
    <w:lvl w:ilvl="3" w:tplc="917CD7B8">
      <w:numFmt w:val="decimal"/>
      <w:lvlText w:val=""/>
      <w:lvlJc w:val="left"/>
    </w:lvl>
    <w:lvl w:ilvl="4" w:tplc="41A4BF3C">
      <w:numFmt w:val="decimal"/>
      <w:lvlText w:val=""/>
      <w:lvlJc w:val="left"/>
    </w:lvl>
    <w:lvl w:ilvl="5" w:tplc="EDE279DA">
      <w:numFmt w:val="decimal"/>
      <w:lvlText w:val=""/>
      <w:lvlJc w:val="left"/>
    </w:lvl>
    <w:lvl w:ilvl="6" w:tplc="12442C30">
      <w:numFmt w:val="decimal"/>
      <w:lvlText w:val=""/>
      <w:lvlJc w:val="left"/>
    </w:lvl>
    <w:lvl w:ilvl="7" w:tplc="798C8232">
      <w:numFmt w:val="decimal"/>
      <w:lvlText w:val=""/>
      <w:lvlJc w:val="left"/>
    </w:lvl>
    <w:lvl w:ilvl="8" w:tplc="3402B8C6">
      <w:numFmt w:val="decimal"/>
      <w:lvlText w:val=""/>
      <w:lvlJc w:val="left"/>
    </w:lvl>
  </w:abstractNum>
  <w:abstractNum w:abstractNumId="19">
    <w:nsid w:val="0000305E"/>
    <w:multiLevelType w:val="hybridMultilevel"/>
    <w:tmpl w:val="B18A6C1E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90C"/>
    <w:multiLevelType w:val="hybridMultilevel"/>
    <w:tmpl w:val="DB2478E8"/>
    <w:lvl w:ilvl="0" w:tplc="F3F238F6">
      <w:start w:val="4"/>
      <w:numFmt w:val="decimal"/>
      <w:lvlText w:val="%1."/>
      <w:lvlJc w:val="left"/>
    </w:lvl>
    <w:lvl w:ilvl="1" w:tplc="C660F912">
      <w:start w:val="1"/>
      <w:numFmt w:val="bullet"/>
      <w:lvlText w:val="-"/>
      <w:lvlJc w:val="left"/>
    </w:lvl>
    <w:lvl w:ilvl="2" w:tplc="C65429A4">
      <w:numFmt w:val="decimal"/>
      <w:lvlText w:val=""/>
      <w:lvlJc w:val="left"/>
    </w:lvl>
    <w:lvl w:ilvl="3" w:tplc="D734A882">
      <w:numFmt w:val="decimal"/>
      <w:lvlText w:val=""/>
      <w:lvlJc w:val="left"/>
    </w:lvl>
    <w:lvl w:ilvl="4" w:tplc="333C10BE">
      <w:numFmt w:val="decimal"/>
      <w:lvlText w:val=""/>
      <w:lvlJc w:val="left"/>
    </w:lvl>
    <w:lvl w:ilvl="5" w:tplc="B8B8FD6E">
      <w:numFmt w:val="decimal"/>
      <w:lvlText w:val=""/>
      <w:lvlJc w:val="left"/>
    </w:lvl>
    <w:lvl w:ilvl="6" w:tplc="20EC3EE2">
      <w:numFmt w:val="decimal"/>
      <w:lvlText w:val=""/>
      <w:lvlJc w:val="left"/>
    </w:lvl>
    <w:lvl w:ilvl="7" w:tplc="F3408B6E">
      <w:numFmt w:val="decimal"/>
      <w:lvlText w:val=""/>
      <w:lvlJc w:val="left"/>
    </w:lvl>
    <w:lvl w:ilvl="8" w:tplc="8A64B304">
      <w:numFmt w:val="decimal"/>
      <w:lvlText w:val=""/>
      <w:lvlJc w:val="left"/>
    </w:lvl>
  </w:abstractNum>
  <w:abstractNum w:abstractNumId="21">
    <w:nsid w:val="00003BF6"/>
    <w:multiLevelType w:val="hybridMultilevel"/>
    <w:tmpl w:val="00003A9E"/>
    <w:lvl w:ilvl="0" w:tplc="0000797D">
      <w:start w:val="19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5F49"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0DDC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1BB"/>
    <w:multiLevelType w:val="hybridMultilevel"/>
    <w:tmpl w:val="000026E9"/>
    <w:lvl w:ilvl="0" w:tplc="000001E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CAD"/>
    <w:multiLevelType w:val="hybridMultilevel"/>
    <w:tmpl w:val="0000314F"/>
    <w:lvl w:ilvl="0" w:tplc="00005E1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DF2"/>
    <w:multiLevelType w:val="hybridMultilevel"/>
    <w:tmpl w:val="00004944"/>
    <w:lvl w:ilvl="0" w:tplc="00002E40">
      <w:start w:val="3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7988BCD6"/>
    <w:lvl w:ilvl="0" w:tplc="0824BBE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5A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01F"/>
    <w:multiLevelType w:val="hybridMultilevel"/>
    <w:tmpl w:val="00005D03"/>
    <w:lvl w:ilvl="0" w:tplc="00007A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2AE"/>
    <w:multiLevelType w:val="hybridMultilevel"/>
    <w:tmpl w:val="58FE8BEE"/>
    <w:lvl w:ilvl="0" w:tplc="BD1C6B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5D294A"/>
    <w:multiLevelType w:val="multilevel"/>
    <w:tmpl w:val="72A8F9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34">
    <w:nsid w:val="0DD42FED"/>
    <w:multiLevelType w:val="multilevel"/>
    <w:tmpl w:val="FD2C367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eastAsiaTheme="minorEastAsia" w:hint="default"/>
      </w:rPr>
    </w:lvl>
  </w:abstractNum>
  <w:abstractNum w:abstractNumId="35">
    <w:nsid w:val="20CD0C95"/>
    <w:multiLevelType w:val="multilevel"/>
    <w:tmpl w:val="A54CC58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7">
    <w:nsid w:val="37614C06"/>
    <w:multiLevelType w:val="singleLevel"/>
    <w:tmpl w:val="78B07906"/>
    <w:lvl w:ilvl="0">
      <w:start w:val="17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439E4F9C"/>
    <w:multiLevelType w:val="hybridMultilevel"/>
    <w:tmpl w:val="80604B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0">
    <w:nsid w:val="7ED62F35"/>
    <w:multiLevelType w:val="hybridMultilevel"/>
    <w:tmpl w:val="C7F2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11"/>
  </w:num>
  <w:num w:numId="5">
    <w:abstractNumId w:val="22"/>
  </w:num>
  <w:num w:numId="6">
    <w:abstractNumId w:val="5"/>
  </w:num>
  <w:num w:numId="7">
    <w:abstractNumId w:val="9"/>
  </w:num>
  <w:num w:numId="8">
    <w:abstractNumId w:val="6"/>
  </w:num>
  <w:num w:numId="9">
    <w:abstractNumId w:val="19"/>
  </w:num>
  <w:num w:numId="10">
    <w:abstractNumId w:val="37"/>
    <w:lvlOverride w:ilvl="0">
      <w:startOverride w:val="17"/>
    </w:lvlOverride>
  </w:num>
  <w:num w:numId="11">
    <w:abstractNumId w:val="32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3"/>
  </w:num>
  <w:num w:numId="17">
    <w:abstractNumId w:val="14"/>
  </w:num>
  <w:num w:numId="18">
    <w:abstractNumId w:val="27"/>
  </w:num>
  <w:num w:numId="19">
    <w:abstractNumId w:val="21"/>
  </w:num>
  <w:num w:numId="20">
    <w:abstractNumId w:val="25"/>
  </w:num>
  <w:num w:numId="21">
    <w:abstractNumId w:val="26"/>
  </w:num>
  <w:num w:numId="22">
    <w:abstractNumId w:val="8"/>
  </w:num>
  <w:num w:numId="23">
    <w:abstractNumId w:val="33"/>
  </w:num>
  <w:num w:numId="24">
    <w:abstractNumId w:val="28"/>
  </w:num>
  <w:num w:numId="25">
    <w:abstractNumId w:val="16"/>
  </w:num>
  <w:num w:numId="26">
    <w:abstractNumId w:val="7"/>
  </w:num>
  <w:num w:numId="27">
    <w:abstractNumId w:val="23"/>
  </w:num>
  <w:num w:numId="28">
    <w:abstractNumId w:val="10"/>
  </w:num>
  <w:num w:numId="29">
    <w:abstractNumId w:val="4"/>
  </w:num>
  <w:num w:numId="30">
    <w:abstractNumId w:val="30"/>
  </w:num>
  <w:num w:numId="31">
    <w:abstractNumId w:val="38"/>
  </w:num>
  <w:num w:numId="32">
    <w:abstractNumId w:val="40"/>
  </w:num>
  <w:num w:numId="33">
    <w:abstractNumId w:val="34"/>
  </w:num>
  <w:num w:numId="34">
    <w:abstractNumId w:val="29"/>
  </w:num>
  <w:num w:numId="35">
    <w:abstractNumId w:val="17"/>
  </w:num>
  <w:num w:numId="36">
    <w:abstractNumId w:val="1"/>
  </w:num>
  <w:num w:numId="37">
    <w:abstractNumId w:val="35"/>
  </w:num>
  <w:num w:numId="38">
    <w:abstractNumId w:val="18"/>
  </w:num>
  <w:num w:numId="39">
    <w:abstractNumId w:val="20"/>
  </w:num>
  <w:num w:numId="40">
    <w:abstractNumId w:val="36"/>
    <w:lvlOverride w:ilvl="0">
      <w:startOverride w:val="1"/>
    </w:lvlOverride>
  </w:num>
  <w:num w:numId="4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4B5565"/>
    <w:rsid w:val="00087F9B"/>
    <w:rsid w:val="00100AE8"/>
    <w:rsid w:val="00195B74"/>
    <w:rsid w:val="00195C73"/>
    <w:rsid w:val="00196029"/>
    <w:rsid w:val="001A206B"/>
    <w:rsid w:val="001D3948"/>
    <w:rsid w:val="001E21ED"/>
    <w:rsid w:val="001E2929"/>
    <w:rsid w:val="00230892"/>
    <w:rsid w:val="00286590"/>
    <w:rsid w:val="002A3902"/>
    <w:rsid w:val="002B6FF4"/>
    <w:rsid w:val="002D1CB2"/>
    <w:rsid w:val="00304FD4"/>
    <w:rsid w:val="00332566"/>
    <w:rsid w:val="00334A49"/>
    <w:rsid w:val="00356B9C"/>
    <w:rsid w:val="0036579B"/>
    <w:rsid w:val="0036746C"/>
    <w:rsid w:val="004B5565"/>
    <w:rsid w:val="004C3539"/>
    <w:rsid w:val="005137AC"/>
    <w:rsid w:val="005212A5"/>
    <w:rsid w:val="00526D93"/>
    <w:rsid w:val="005273F6"/>
    <w:rsid w:val="00553EE2"/>
    <w:rsid w:val="00583749"/>
    <w:rsid w:val="00624E07"/>
    <w:rsid w:val="00632456"/>
    <w:rsid w:val="00757A2F"/>
    <w:rsid w:val="00765BFF"/>
    <w:rsid w:val="007C29F4"/>
    <w:rsid w:val="007F3C21"/>
    <w:rsid w:val="007F4EA0"/>
    <w:rsid w:val="00814425"/>
    <w:rsid w:val="00820155"/>
    <w:rsid w:val="00986BB4"/>
    <w:rsid w:val="00995D61"/>
    <w:rsid w:val="009B7F96"/>
    <w:rsid w:val="00A0396D"/>
    <w:rsid w:val="00A26B2A"/>
    <w:rsid w:val="00A639A6"/>
    <w:rsid w:val="00AF2329"/>
    <w:rsid w:val="00B122EC"/>
    <w:rsid w:val="00B843FC"/>
    <w:rsid w:val="00C51B12"/>
    <w:rsid w:val="00C67D77"/>
    <w:rsid w:val="00C81BBF"/>
    <w:rsid w:val="00C87A22"/>
    <w:rsid w:val="00CB12F2"/>
    <w:rsid w:val="00CB7202"/>
    <w:rsid w:val="00CE3F58"/>
    <w:rsid w:val="00D00486"/>
    <w:rsid w:val="00D21D33"/>
    <w:rsid w:val="00D3389F"/>
    <w:rsid w:val="00D427F2"/>
    <w:rsid w:val="00D437AE"/>
    <w:rsid w:val="00D63A67"/>
    <w:rsid w:val="00E32031"/>
    <w:rsid w:val="00E71FF1"/>
    <w:rsid w:val="00E81B92"/>
    <w:rsid w:val="00F01775"/>
    <w:rsid w:val="00F75B90"/>
    <w:rsid w:val="00F8671F"/>
    <w:rsid w:val="00F94790"/>
    <w:rsid w:val="00FD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EA1AB-EB87-4C9A-A5C9-A11DD34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2F"/>
    <w:pPr>
      <w:ind w:left="720"/>
      <w:contextualSpacing/>
    </w:pPr>
  </w:style>
  <w:style w:type="paragraph" w:styleId="a4">
    <w:name w:val="No Spacing"/>
    <w:uiPriority w:val="1"/>
    <w:qFormat/>
    <w:rsid w:val="00B843FC"/>
    <w:pPr>
      <w:spacing w:after="0" w:line="240" w:lineRule="auto"/>
    </w:pPr>
  </w:style>
  <w:style w:type="table" w:styleId="a5">
    <w:name w:val="Table Grid"/>
    <w:basedOn w:val="a1"/>
    <w:uiPriority w:val="59"/>
    <w:rsid w:val="0082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CB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2865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D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5028"/>
  </w:style>
  <w:style w:type="paragraph" w:styleId="aa">
    <w:name w:val="footer"/>
    <w:basedOn w:val="a"/>
    <w:link w:val="ab"/>
    <w:uiPriority w:val="99"/>
    <w:unhideWhenUsed/>
    <w:rsid w:val="00FD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</cp:lastModifiedBy>
  <cp:revision>29</cp:revision>
  <cp:lastPrinted>2017-11-24T12:43:00Z</cp:lastPrinted>
  <dcterms:created xsi:type="dcterms:W3CDTF">2017-09-25T06:53:00Z</dcterms:created>
  <dcterms:modified xsi:type="dcterms:W3CDTF">2017-11-24T18:29:00Z</dcterms:modified>
</cp:coreProperties>
</file>